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D" w:rsidRDefault="00FE276D"/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002"/>
        <w:gridCol w:w="9"/>
        <w:gridCol w:w="3864"/>
        <w:gridCol w:w="3097"/>
      </w:tblGrid>
      <w:tr w:rsidR="00FE276D">
        <w:trPr>
          <w:trHeight w:val="3288"/>
        </w:trPr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Default="001A033E">
            <w:pPr>
              <w:rPr>
                <w:rFonts w:asci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/>
                <w:b/>
                <w:i/>
                <w:sz w:val="24"/>
                <w:szCs w:val="24"/>
                <w:u w:val="single"/>
              </w:rPr>
              <w:t>Mother country address:</w:t>
            </w:r>
          </w:p>
          <w:tbl>
            <w:tblPr>
              <w:tblW w:w="0" w:type="auto"/>
              <w:tblLayout w:type="fixed"/>
              <w:tblCellMar>
                <w:left w:w="55" w:type="dxa"/>
                <w:right w:w="55" w:type="dxa"/>
              </w:tblCellMar>
              <w:tblLook w:val="0000"/>
            </w:tblPr>
            <w:tblGrid>
              <w:gridCol w:w="2900"/>
            </w:tblGrid>
            <w:tr w:rsidR="00FE276D" w:rsidRPr="005D515B">
              <w:trPr>
                <w:trHeight w:val="1"/>
              </w:trPr>
              <w:tc>
                <w:tcPr>
                  <w:tcW w:w="2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Tambo </w:t>
                  </w: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–</w:t>
                  </w: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Bani</w:t>
                  </w:r>
                  <w:proofErr w:type="spellEnd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Mazar</w:t>
                  </w:r>
                  <w:proofErr w:type="spellEnd"/>
                </w:p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Elminia</w:t>
                  </w:r>
                  <w:proofErr w:type="spellEnd"/>
                </w:p>
                <w:p w:rsidR="00FE276D" w:rsidRPr="005D515B" w:rsidRDefault="001A033E">
                  <w:pPr>
                    <w:rPr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Egypt</w:t>
                  </w:r>
                </w:p>
              </w:tc>
            </w:tr>
            <w:tr w:rsidR="00FE276D">
              <w:trPr>
                <w:trHeight w:val="1"/>
              </w:trPr>
              <w:tc>
                <w:tcPr>
                  <w:tcW w:w="2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r>
                    <w:t>Mobile: 00966569735445</w:t>
                  </w:r>
                </w:p>
                <w:p w:rsidR="00FE276D" w:rsidRDefault="001A033E">
                  <w:r>
                    <w:t>Mobile home:-</w:t>
                  </w:r>
                </w:p>
                <w:p w:rsidR="00FE276D" w:rsidRDefault="001A033E">
                  <w:r>
                    <w:t xml:space="preserve">               00966540637918</w:t>
                  </w:r>
                </w:p>
                <w:p w:rsidR="00FE276D" w:rsidRDefault="00FE276D"/>
              </w:tc>
            </w:tr>
          </w:tbl>
          <w:p w:rsidR="00FE276D" w:rsidRDefault="00FE276D"/>
          <w:p w:rsidR="00FE276D" w:rsidRDefault="00FE276D">
            <w:pPr>
              <w:wordWrap w:val="0"/>
              <w:spacing w:line="200" w:lineRule="auto"/>
              <w:rPr>
                <w:rFonts w:ascii="NanumGothic" w:eastAsia="NanumGothic" w:hAnsi="NanumGothic"/>
                <w:sz w:val="20"/>
                <w:szCs w:val="20"/>
              </w:rPr>
            </w:pPr>
          </w:p>
          <w:p w:rsidR="00FE276D" w:rsidRDefault="00FE276D"/>
          <w:p w:rsidR="00FE276D" w:rsidRDefault="00FE276D">
            <w:pPr>
              <w:wordWrap w:val="0"/>
              <w:spacing w:line="200" w:lineRule="auto"/>
              <w:rPr>
                <w:rFonts w:ascii="NanumGothic"/>
                <w:sz w:val="20"/>
                <w:szCs w:val="20"/>
              </w:rPr>
            </w:pPr>
          </w:p>
          <w:p w:rsidR="00FE276D" w:rsidRDefault="00FE276D"/>
          <w:p w:rsidR="00FE276D" w:rsidRDefault="00FE276D">
            <w:pPr>
              <w:wordWrap w:val="0"/>
              <w:spacing w:line="200" w:lineRule="auto"/>
              <w:rPr>
                <w:rFonts w:ascii="NanumGothic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Default="001A03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48740" cy="1964690"/>
                  <wp:effectExtent l="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var/mobile/Containers/Data/Application/40D543CA-ED93-47CE-9172-7EAD7C2D8C93/tmp/etemp1/fImage18622614977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75" cy="1965324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76D" w:rsidRDefault="00FE276D">
            <w:pPr>
              <w:jc w:val="center"/>
            </w:pPr>
          </w:p>
          <w:p w:rsidR="00FE276D" w:rsidRDefault="001A033E">
            <w:pPr>
              <w:jc w:val="both"/>
            </w:pPr>
            <w:r w:rsidRPr="005D515B">
              <w:rPr>
                <w:rFonts w:ascii="Times New Roman"/>
                <w:b/>
                <w:sz w:val="26"/>
                <w:szCs w:val="26"/>
              </w:rPr>
              <w:t xml:space="preserve"> </w:t>
            </w:r>
            <w:r w:rsidR="005D515B">
              <w:rPr>
                <w:rFonts w:ascii="Times New Roman"/>
                <w:b/>
                <w:sz w:val="26"/>
                <w:szCs w:val="26"/>
                <w:u w:val="single"/>
              </w:rPr>
              <w:t xml:space="preserve">Mahmoud </w:t>
            </w:r>
            <w:r>
              <w:rPr>
                <w:rFonts w:ascii="Times New Roman"/>
                <w:b/>
                <w:sz w:val="26"/>
                <w:szCs w:val="26"/>
                <w:u w:val="single"/>
              </w:rPr>
              <w:t xml:space="preserve">Abdelaziz Mohamed 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Default="001A033E">
            <w:pPr>
              <w:rPr>
                <w:rFonts w:asci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/>
                <w:b/>
                <w:i/>
                <w:sz w:val="24"/>
                <w:szCs w:val="24"/>
                <w:u w:val="single"/>
              </w:rPr>
              <w:t>Current address :</w:t>
            </w:r>
          </w:p>
          <w:tbl>
            <w:tblPr>
              <w:tblW w:w="0" w:type="auto"/>
              <w:tblLayout w:type="fixed"/>
              <w:tblCellMar>
                <w:left w:w="55" w:type="dxa"/>
                <w:right w:w="55" w:type="dxa"/>
              </w:tblCellMar>
              <w:tblLook w:val="0000"/>
            </w:tblPr>
            <w:tblGrid>
              <w:gridCol w:w="2989"/>
            </w:tblGrid>
            <w:tr w:rsidR="00FE276D" w:rsidRPr="005D515B">
              <w:trPr>
                <w:trHeight w:val="1"/>
              </w:trPr>
              <w:tc>
                <w:tcPr>
                  <w:tcW w:w="2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Saudi German Hospital</w:t>
                  </w:r>
                </w:p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Jeddah</w:t>
                  </w:r>
                </w:p>
                <w:p w:rsidR="00FE276D" w:rsidRPr="005D515B" w:rsidRDefault="001A033E">
                  <w:pPr>
                    <w:rPr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Saudi Arabia</w:t>
                  </w:r>
                </w:p>
              </w:tc>
            </w:tr>
            <w:tr w:rsidR="00FE276D">
              <w:trPr>
                <w:trHeight w:val="1"/>
              </w:trPr>
              <w:tc>
                <w:tcPr>
                  <w:tcW w:w="2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Pr="005D515B" w:rsidRDefault="001A033E">
                  <w:pPr>
                    <w:rPr>
                      <w:rFonts w:ascii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</w:pPr>
                  <w:r w:rsidRPr="005D515B">
                    <w:rPr>
                      <w:rFonts w:ascii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E-mail:-</w:t>
                  </w:r>
                </w:p>
                <w:p w:rsidR="00FE276D" w:rsidRPr="005D515B" w:rsidRDefault="001A033E">
                  <w:pPr>
                    <w:rPr>
                      <w:rFonts w:ascii="Times New Roman"/>
                      <w:b/>
                      <w:sz w:val="20"/>
                      <w:szCs w:val="20"/>
                      <w:lang w:val="en-US"/>
                    </w:rPr>
                  </w:pPr>
                  <w:r w:rsidRPr="005D515B">
                    <w:rPr>
                      <w:rFonts w:ascii="Times New Roman"/>
                      <w:b/>
                      <w:sz w:val="20"/>
                      <w:szCs w:val="20"/>
                      <w:lang w:val="en-US"/>
                    </w:rPr>
                    <w:t>mahmoud.motawea@yahoo.com</w:t>
                  </w:r>
                </w:p>
                <w:p w:rsidR="00FE276D" w:rsidRDefault="001A033E">
                  <w:r>
                    <w:rPr>
                      <w:rFonts w:ascii="Times New Roman"/>
                      <w:b/>
                      <w:sz w:val="20"/>
                      <w:szCs w:val="20"/>
                    </w:rPr>
                    <w:t>mahmoud.motawea35@gmail.com</w:t>
                  </w:r>
                </w:p>
              </w:tc>
            </w:tr>
          </w:tbl>
          <w:p w:rsidR="00FE276D" w:rsidRDefault="00FE276D"/>
          <w:p w:rsidR="00FE276D" w:rsidRDefault="00FE276D">
            <w:pPr>
              <w:wordWrap w:val="0"/>
              <w:spacing w:line="200" w:lineRule="auto"/>
              <w:rPr>
                <w:rFonts w:ascii="NanumGothic" w:eastAsia="NanumGothic" w:hAnsi="NanumGothic"/>
                <w:sz w:val="20"/>
                <w:szCs w:val="20"/>
              </w:rPr>
            </w:pPr>
          </w:p>
          <w:p w:rsidR="00FE276D" w:rsidRDefault="00FE276D"/>
          <w:p w:rsidR="00FE276D" w:rsidRDefault="00FE276D">
            <w:pPr>
              <w:wordWrap w:val="0"/>
              <w:spacing w:line="200" w:lineRule="auto"/>
              <w:rPr>
                <w:rFonts w:ascii="NanumGothic"/>
                <w:sz w:val="20"/>
                <w:szCs w:val="20"/>
              </w:rPr>
            </w:pPr>
          </w:p>
          <w:p w:rsidR="00FE276D" w:rsidRDefault="00FE276D"/>
          <w:p w:rsidR="00FE276D" w:rsidRDefault="00FE276D">
            <w:pPr>
              <w:wordWrap w:val="0"/>
              <w:spacing w:line="200" w:lineRule="auto"/>
              <w:rPr>
                <w:rFonts w:ascii="NanumGothic"/>
                <w:sz w:val="20"/>
                <w:szCs w:val="20"/>
              </w:rPr>
            </w:pPr>
          </w:p>
        </w:tc>
      </w:tr>
      <w:tr w:rsidR="00FE276D">
        <w:trPr>
          <w:trHeight w:val="1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Default="001A033E">
            <w:pPr>
              <w:jc w:val="center"/>
            </w:pPr>
            <w:r>
              <w:rPr>
                <w:rFonts w:ascii="Times New Roman"/>
                <w:b/>
                <w:i/>
                <w:sz w:val="28"/>
                <w:szCs w:val="28"/>
                <w:u w:val="single"/>
              </w:rPr>
              <w:t>Education &amp;Qualification:</w:t>
            </w:r>
          </w:p>
        </w:tc>
        <w:tc>
          <w:tcPr>
            <w:tcW w:w="6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55" w:type="dxa"/>
                <w:right w:w="55" w:type="dxa"/>
              </w:tblCellMar>
              <w:tblLook w:val="0000"/>
            </w:tblPr>
            <w:tblGrid>
              <w:gridCol w:w="1847"/>
              <w:gridCol w:w="5014"/>
            </w:tblGrid>
            <w:tr w:rsidR="00FE276D" w:rsidRPr="005D515B">
              <w:trPr>
                <w:trHeight w:val="1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r>
                    <w:rPr>
                      <w:rFonts w:ascii="Times New Roman"/>
                      <w:sz w:val="24"/>
                      <w:szCs w:val="24"/>
                    </w:rPr>
                    <w:t>6/2006</w:t>
                  </w:r>
                </w:p>
              </w:tc>
              <w:tc>
                <w:tcPr>
                  <w:tcW w:w="5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Master Degree (</w:t>
                  </w:r>
                  <w:proofErr w:type="spellStart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M.Sc</w:t>
                  </w:r>
                  <w:proofErr w:type="spellEnd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) in Internal Medicine </w:t>
                  </w:r>
                </w:p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Faculty of Medicine </w:t>
                  </w:r>
                </w:p>
                <w:p w:rsidR="00FE276D" w:rsidRPr="005D515B" w:rsidRDefault="001A033E">
                  <w:pPr>
                    <w:rPr>
                      <w:lang w:val="en-US"/>
                    </w:rPr>
                  </w:pPr>
                  <w:proofErr w:type="spellStart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Elminia</w:t>
                  </w:r>
                  <w:proofErr w:type="spellEnd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 University - Egypt</w:t>
                  </w:r>
                </w:p>
              </w:tc>
            </w:tr>
            <w:tr w:rsidR="00FE276D">
              <w:trPr>
                <w:trHeight w:val="1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r>
                    <w:rPr>
                      <w:rFonts w:ascii="Times New Roman"/>
                      <w:sz w:val="24"/>
                      <w:szCs w:val="24"/>
                    </w:rPr>
                    <w:t>12/2001</w:t>
                  </w:r>
                </w:p>
              </w:tc>
              <w:tc>
                <w:tcPr>
                  <w:tcW w:w="5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(M.B.B.CH)</w:t>
                  </w:r>
                </w:p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Faculty of Medicine </w:t>
                  </w:r>
                </w:p>
                <w:p w:rsidR="00FE276D" w:rsidRDefault="001A033E">
                  <w:proofErr w:type="spellStart"/>
                  <w:r>
                    <w:rPr>
                      <w:rFonts w:ascii="Times New Roman"/>
                      <w:sz w:val="24"/>
                      <w:szCs w:val="24"/>
                    </w:rPr>
                    <w:t>Elminia</w:t>
                  </w:r>
                  <w:proofErr w:type="spellEnd"/>
                  <w:r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4"/>
                      <w:szCs w:val="24"/>
                    </w:rPr>
                    <w:t>University</w:t>
                  </w:r>
                  <w:proofErr w:type="spellEnd"/>
                  <w:r>
                    <w:rPr>
                      <w:rFonts w:ascii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/>
                      <w:sz w:val="24"/>
                      <w:szCs w:val="24"/>
                    </w:rPr>
                    <w:t>Egypt</w:t>
                  </w:r>
                  <w:proofErr w:type="spellEnd"/>
                  <w:r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E276D">
              <w:trPr>
                <w:trHeight w:val="1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r>
                    <w:rPr>
                      <w:rFonts w:ascii="Times New Roman"/>
                      <w:sz w:val="24"/>
                      <w:szCs w:val="24"/>
                    </w:rPr>
                    <w:t>1994/1995</w:t>
                  </w:r>
                </w:p>
              </w:tc>
              <w:tc>
                <w:tcPr>
                  <w:tcW w:w="5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r>
                    <w:rPr>
                      <w:rFonts w:ascii="Times New Roman"/>
                      <w:sz w:val="24"/>
                      <w:szCs w:val="24"/>
                    </w:rPr>
                    <w:t xml:space="preserve">Egyptian (G.C.S.E), Science </w:t>
                  </w:r>
                </w:p>
              </w:tc>
            </w:tr>
          </w:tbl>
          <w:p w:rsidR="00FE276D" w:rsidRDefault="00FE276D"/>
          <w:p w:rsidR="00FE276D" w:rsidRDefault="00FE276D">
            <w:pPr>
              <w:wordWrap w:val="0"/>
              <w:spacing w:line="200" w:lineRule="auto"/>
              <w:rPr>
                <w:rFonts w:ascii="NanumGothic"/>
                <w:sz w:val="20"/>
                <w:szCs w:val="20"/>
              </w:rPr>
            </w:pPr>
          </w:p>
        </w:tc>
      </w:tr>
      <w:tr w:rsidR="00FE276D" w:rsidRPr="005D515B">
        <w:trPr>
          <w:trHeight w:val="1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Default="001A033E">
            <w:pPr>
              <w:jc w:val="center"/>
            </w:pPr>
            <w:r>
              <w:rPr>
                <w:rFonts w:ascii="Times New Roman"/>
                <w:b/>
                <w:i/>
                <w:sz w:val="28"/>
                <w:szCs w:val="28"/>
                <w:u w:val="single"/>
              </w:rPr>
              <w:t>Employment History</w:t>
            </w:r>
          </w:p>
        </w:tc>
        <w:tc>
          <w:tcPr>
            <w:tcW w:w="6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55" w:type="dxa"/>
                <w:right w:w="55" w:type="dxa"/>
              </w:tblCellMar>
              <w:tblLook w:val="0000"/>
            </w:tblPr>
            <w:tblGrid>
              <w:gridCol w:w="1847"/>
              <w:gridCol w:w="5014"/>
            </w:tblGrid>
            <w:tr w:rsidR="00FE276D">
              <w:trPr>
                <w:trHeight w:val="1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r>
                    <w:rPr>
                      <w:rFonts w:ascii="Times New Roman"/>
                      <w:sz w:val="24"/>
                      <w:szCs w:val="24"/>
                    </w:rPr>
                    <w:t>12/2006 - Current</w:t>
                  </w:r>
                </w:p>
              </w:tc>
              <w:tc>
                <w:tcPr>
                  <w:tcW w:w="5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Gastroenterology, </w:t>
                  </w:r>
                  <w:proofErr w:type="spellStart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Endoscopiest</w:t>
                  </w:r>
                  <w:proofErr w:type="spellEnd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–</w:t>
                  </w: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Internal Medicine Department </w:t>
                  </w:r>
                </w:p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Saudi German Hospital- Jeddah</w:t>
                  </w:r>
                </w:p>
                <w:p w:rsidR="00FE276D" w:rsidRDefault="001A033E">
                  <w:proofErr w:type="spellStart"/>
                  <w:r>
                    <w:rPr>
                      <w:rFonts w:ascii="Times New Roman"/>
                      <w:sz w:val="24"/>
                      <w:szCs w:val="24"/>
                    </w:rPr>
                    <w:t>Saudi</w:t>
                  </w:r>
                  <w:proofErr w:type="spellEnd"/>
                  <w:r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4"/>
                      <w:szCs w:val="24"/>
                    </w:rPr>
                    <w:t>Arabia</w:t>
                  </w:r>
                  <w:proofErr w:type="spellEnd"/>
                </w:p>
              </w:tc>
            </w:tr>
            <w:tr w:rsidR="00FE276D">
              <w:trPr>
                <w:trHeight w:val="1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r>
                    <w:rPr>
                      <w:rFonts w:ascii="Times New Roman"/>
                      <w:sz w:val="24"/>
                      <w:szCs w:val="24"/>
                    </w:rPr>
                    <w:t>9/2006 - 12/2006</w:t>
                  </w:r>
                </w:p>
              </w:tc>
              <w:tc>
                <w:tcPr>
                  <w:tcW w:w="5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Assistant specialist </w:t>
                  </w:r>
                </w:p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Internal Medicine Department </w:t>
                  </w:r>
                </w:p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Matai Hospital </w:t>
                  </w: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–</w:t>
                  </w: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Elminia</w:t>
                  </w:r>
                  <w:proofErr w:type="spellEnd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E276D" w:rsidRDefault="001A033E">
                  <w:proofErr w:type="spellStart"/>
                  <w:r>
                    <w:rPr>
                      <w:rFonts w:ascii="Times New Roman"/>
                      <w:sz w:val="24"/>
                      <w:szCs w:val="24"/>
                    </w:rPr>
                    <w:t>Egypt</w:t>
                  </w:r>
                  <w:proofErr w:type="spellEnd"/>
                </w:p>
              </w:tc>
            </w:tr>
            <w:tr w:rsidR="00FE276D">
              <w:trPr>
                <w:trHeight w:val="1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r>
                    <w:rPr>
                      <w:rFonts w:ascii="Times New Roman"/>
                      <w:sz w:val="24"/>
                      <w:szCs w:val="24"/>
                    </w:rPr>
                    <w:t>3/2003 - 3/2006</w:t>
                  </w:r>
                </w:p>
              </w:tc>
              <w:tc>
                <w:tcPr>
                  <w:tcW w:w="5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Residence of Internal Medicine </w:t>
                  </w:r>
                </w:p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Internal Medicine Department </w:t>
                  </w:r>
                </w:p>
                <w:p w:rsidR="00FE276D" w:rsidRDefault="001A033E">
                  <w:pPr>
                    <w:rPr>
                      <w:rFonts w:asci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/>
                      <w:sz w:val="24"/>
                      <w:szCs w:val="24"/>
                    </w:rPr>
                    <w:t>Elminia</w:t>
                  </w:r>
                  <w:proofErr w:type="spellEnd"/>
                  <w:r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4"/>
                      <w:szCs w:val="24"/>
                    </w:rPr>
                    <w:t>University</w:t>
                  </w:r>
                  <w:proofErr w:type="spellEnd"/>
                  <w:r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4"/>
                      <w:szCs w:val="24"/>
                    </w:rPr>
                    <w:t>Hospitals</w:t>
                  </w:r>
                  <w:proofErr w:type="spellEnd"/>
                  <w:r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</w:p>
                <w:p w:rsidR="00FE276D" w:rsidRDefault="001A033E">
                  <w:r>
                    <w:rPr>
                      <w:rFonts w:ascii="Times New Roman"/>
                      <w:sz w:val="24"/>
                      <w:szCs w:val="24"/>
                    </w:rPr>
                    <w:t>Egypt</w:t>
                  </w:r>
                </w:p>
              </w:tc>
            </w:tr>
            <w:tr w:rsidR="00FE276D" w:rsidRPr="005D515B">
              <w:trPr>
                <w:trHeight w:val="1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r>
                    <w:rPr>
                      <w:rFonts w:ascii="Times New Roman"/>
                      <w:sz w:val="24"/>
                      <w:szCs w:val="24"/>
                    </w:rPr>
                    <w:t>3/2002 - 3/2003</w:t>
                  </w:r>
                </w:p>
              </w:tc>
              <w:tc>
                <w:tcPr>
                  <w:tcW w:w="5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House Officer </w:t>
                  </w:r>
                </w:p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Elminia</w:t>
                  </w:r>
                  <w:proofErr w:type="spellEnd"/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 xml:space="preserve"> University Hospitals </w:t>
                  </w:r>
                </w:p>
                <w:p w:rsidR="00FE276D" w:rsidRPr="005D515B" w:rsidRDefault="001A033E">
                  <w:pPr>
                    <w:rPr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Egypt</w:t>
                  </w:r>
                </w:p>
              </w:tc>
            </w:tr>
          </w:tbl>
          <w:p w:rsidR="00FE276D" w:rsidRPr="005D515B" w:rsidRDefault="00FE276D">
            <w:pPr>
              <w:rPr>
                <w:lang w:val="en-US"/>
              </w:rPr>
            </w:pPr>
          </w:p>
          <w:p w:rsidR="00FE276D" w:rsidRPr="005D515B" w:rsidRDefault="00FE276D">
            <w:pPr>
              <w:wordWrap w:val="0"/>
              <w:spacing w:line="200" w:lineRule="auto"/>
              <w:rPr>
                <w:rFonts w:ascii="NanumGothic"/>
                <w:sz w:val="20"/>
                <w:szCs w:val="20"/>
                <w:lang w:val="en-US"/>
              </w:rPr>
            </w:pPr>
          </w:p>
        </w:tc>
      </w:tr>
      <w:tr w:rsidR="00FE276D">
        <w:trPr>
          <w:trHeight w:val="1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Default="001A033E">
            <w:pPr>
              <w:jc w:val="center"/>
              <w:rPr>
                <w:rFonts w:asci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/>
                <w:b/>
                <w:i/>
                <w:sz w:val="28"/>
                <w:szCs w:val="28"/>
                <w:u w:val="single"/>
              </w:rPr>
              <w:t xml:space="preserve">Professional </w:t>
            </w:r>
            <w:proofErr w:type="spellStart"/>
            <w:r>
              <w:rPr>
                <w:rFonts w:ascii="Times New Roman"/>
                <w:b/>
                <w:i/>
                <w:sz w:val="28"/>
                <w:szCs w:val="28"/>
                <w:u w:val="single"/>
              </w:rPr>
              <w:t>Experiences</w:t>
            </w:r>
            <w:proofErr w:type="spellEnd"/>
          </w:p>
          <w:p w:rsidR="00FE276D" w:rsidRDefault="00FE276D">
            <w:pPr>
              <w:jc w:val="center"/>
            </w:pPr>
          </w:p>
        </w:tc>
        <w:tc>
          <w:tcPr>
            <w:tcW w:w="6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- </w:t>
            </w: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House </w:t>
            </w:r>
            <w:proofErr w:type="spellStart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Officer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>in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15B">
              <w:rPr>
                <w:rFonts w:ascii="Times New Roman"/>
                <w:sz w:val="24"/>
                <w:szCs w:val="24"/>
                <w:lang w:val="en-US"/>
              </w:rPr>
              <w:t>Elminia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University Hospitals 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>–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Egypt (3/2002 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>–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3/2003).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Residence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>of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Internal Medicine in Internal Medicine Department </w:t>
            </w:r>
          </w:p>
          <w:p w:rsidR="00FE276D" w:rsidRDefault="001A033E">
            <w:pPr>
              <w:rPr>
                <w:rFonts w:ascii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Elminia</w:t>
            </w:r>
            <w:proofErr w:type="spellEnd"/>
            <w:proofErr w:type="gram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Hospitals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Egypt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: (3/2003 </w:t>
            </w:r>
            <w:r>
              <w:rPr>
                <w:rFonts w:ascii="Times New Roman"/>
                <w:sz w:val="24"/>
                <w:szCs w:val="24"/>
              </w:rPr>
              <w:t>–</w:t>
            </w:r>
            <w:r>
              <w:rPr>
                <w:rFonts w:ascii="Times New Roman"/>
                <w:sz w:val="24"/>
                <w:szCs w:val="24"/>
              </w:rPr>
              <w:t xml:space="preserve"> 3/2006).</w:t>
            </w:r>
          </w:p>
          <w:p w:rsidR="00FE276D" w:rsidRDefault="00FE276D"/>
        </w:tc>
      </w:tr>
    </w:tbl>
    <w:p w:rsidR="00FE276D" w:rsidRDefault="00FE276D">
      <w:pPr>
        <w:wordWrap w:val="0"/>
        <w:spacing w:line="200" w:lineRule="auto"/>
        <w:rPr>
          <w:rFonts w:ascii="NanumGothic"/>
          <w:sz w:val="20"/>
          <w:szCs w:val="20"/>
        </w:rPr>
      </w:pPr>
    </w:p>
    <w:tbl>
      <w:tblPr>
        <w:tblW w:w="9972" w:type="dxa"/>
        <w:tblInd w:w="55" w:type="dxa"/>
        <w:tblLayout w:type="fixed"/>
        <w:tblLook w:val="0000"/>
      </w:tblPr>
      <w:tblGrid>
        <w:gridCol w:w="3002"/>
        <w:gridCol w:w="6970"/>
      </w:tblGrid>
      <w:tr w:rsidR="00FE276D" w:rsidRPr="004D2E9E">
        <w:trPr>
          <w:trHeight w:val="1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Default="001A033E">
            <w:pPr>
              <w:jc w:val="center"/>
              <w:rPr>
                <w:rFonts w:asci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/>
                <w:b/>
                <w:i/>
                <w:sz w:val="28"/>
                <w:szCs w:val="28"/>
                <w:u w:val="single"/>
              </w:rPr>
              <w:t>Professional Experiences</w:t>
            </w:r>
          </w:p>
          <w:p w:rsidR="00FE276D" w:rsidRDefault="001A033E">
            <w:pPr>
              <w:jc w:val="center"/>
            </w:pPr>
            <w:r>
              <w:rPr>
                <w:rFonts w:ascii="Times New Roman"/>
                <w:b/>
                <w:i/>
                <w:sz w:val="28"/>
                <w:szCs w:val="28"/>
                <w:u w:val="single"/>
              </w:rPr>
              <w:t>(Cont...)</w:t>
            </w: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- </w:t>
            </w: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Experience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in G.I endoscopies either diagnostic or therapeutic,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Assisting in E.R.C.P procedures (G.I Endoscopy Unit, Internal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Medicine Department, </w:t>
            </w:r>
            <w:proofErr w:type="spellStart"/>
            <w:r w:rsidRPr="005D515B">
              <w:rPr>
                <w:rFonts w:ascii="Times New Roman"/>
                <w:sz w:val="24"/>
                <w:szCs w:val="24"/>
                <w:lang w:val="en-US"/>
              </w:rPr>
              <w:t>Elminia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University Hospitals, Egypt; : 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(2004 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>–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2006).</w:t>
            </w:r>
          </w:p>
          <w:p w:rsidR="00FE276D" w:rsidRPr="005D515B" w:rsidRDefault="00FE276D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- </w:t>
            </w: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Working now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as Gastroenterology &amp;Endoscopy specialist,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Endoscopy Unit 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>–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Internal Medicine department, Saudi German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Hospital - </w:t>
            </w:r>
            <w:proofErr w:type="gramStart"/>
            <w:r w:rsidRPr="005D515B">
              <w:rPr>
                <w:rFonts w:ascii="Times New Roman"/>
                <w:sz w:val="24"/>
                <w:szCs w:val="24"/>
                <w:lang w:val="en-US"/>
              </w:rPr>
              <w:t>Jeddah ,</w:t>
            </w:r>
            <w:proofErr w:type="gram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Saudi Arabia. Performance most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of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the endoscopy procedures either diagnostic or therapeutic, with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experience in Esophageal pH-</w:t>
            </w:r>
            <w:proofErr w:type="spellStart"/>
            <w:r w:rsidRPr="005D515B">
              <w:rPr>
                <w:rFonts w:ascii="Times New Roman"/>
                <w:sz w:val="24"/>
                <w:szCs w:val="24"/>
                <w:lang w:val="en-US"/>
              </w:rPr>
              <w:t>Metry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5D515B">
              <w:rPr>
                <w:rFonts w:ascii="Times New Roman"/>
                <w:sz w:val="24"/>
                <w:szCs w:val="24"/>
                <w:lang w:val="en-US"/>
              </w:rPr>
              <w:t>Manometery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; : (12/2006 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>–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5D515B">
              <w:rPr>
                <w:rFonts w:ascii="Times New Roman"/>
                <w:sz w:val="24"/>
                <w:szCs w:val="24"/>
                <w:lang w:val="en-US"/>
              </w:rPr>
              <w:t>up</w:t>
            </w:r>
            <w:proofErr w:type="gram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till now).</w:t>
            </w:r>
          </w:p>
          <w:p w:rsidR="00FE276D" w:rsidRPr="005D515B" w:rsidRDefault="001A033E" w:rsidP="005D515B">
            <w:pPr>
              <w:jc w:val="center"/>
              <w:rPr>
                <w:rFonts w:asci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5D515B">
              <w:rPr>
                <w:rFonts w:asci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DETAILED EXPERIENCED IN GI ENDOSCOPY:</w:t>
            </w:r>
            <w:r w:rsidR="005D515B">
              <w:rPr>
                <w:rFonts w:asci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-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>•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Performing diagnostic and therapeutic gastrointestinal endoscopic 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procedures including ERCP:-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* Upper GI Endoscopy : Diagnostic and biopsy taking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* Injecting </w:t>
            </w:r>
            <w:proofErr w:type="spellStart"/>
            <w:r w:rsidRPr="005D515B">
              <w:rPr>
                <w:rFonts w:ascii="Times New Roman"/>
                <w:sz w:val="24"/>
                <w:szCs w:val="24"/>
                <w:lang w:val="en-US"/>
              </w:rPr>
              <w:t>oesophago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- gastric </w:t>
            </w:r>
            <w:proofErr w:type="spellStart"/>
            <w:r w:rsidRPr="005D515B">
              <w:rPr>
                <w:rFonts w:ascii="Times New Roman"/>
                <w:sz w:val="24"/>
                <w:szCs w:val="24"/>
                <w:lang w:val="en-US"/>
              </w:rPr>
              <w:t>varices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: Elective and emergency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* Inserting metal stent for </w:t>
            </w:r>
            <w:proofErr w:type="spellStart"/>
            <w:r w:rsidRPr="005D515B">
              <w:rPr>
                <w:rFonts w:ascii="Times New Roman"/>
                <w:sz w:val="24"/>
                <w:szCs w:val="24"/>
                <w:lang w:val="en-US"/>
              </w:rPr>
              <w:t>oes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>ophago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- gastric </w:t>
            </w:r>
            <w:proofErr w:type="spellStart"/>
            <w:r w:rsidRPr="005D515B">
              <w:rPr>
                <w:rFonts w:ascii="Times New Roman"/>
                <w:sz w:val="24"/>
                <w:szCs w:val="24"/>
                <w:lang w:val="en-US"/>
              </w:rPr>
              <w:t>tumours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or strictures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* Application of </w:t>
            </w:r>
            <w:proofErr w:type="spellStart"/>
            <w:r w:rsidRPr="005D515B">
              <w:rPr>
                <w:rFonts w:ascii="Times New Roman"/>
                <w:sz w:val="24"/>
                <w:szCs w:val="24"/>
                <w:lang w:val="en-US"/>
              </w:rPr>
              <w:t>gastrostomy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tube for feeding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* Laser or Argon beam ablation for </w:t>
            </w:r>
            <w:proofErr w:type="spellStart"/>
            <w:r w:rsidRPr="005D515B">
              <w:rPr>
                <w:rFonts w:ascii="Times New Roman"/>
                <w:sz w:val="24"/>
                <w:szCs w:val="24"/>
                <w:lang w:val="en-US"/>
              </w:rPr>
              <w:t>oesophago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gastric 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>–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lesions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* Colonoscopy : Diagnostic and Therapeutic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* </w:t>
            </w:r>
            <w:proofErr w:type="spellStart"/>
            <w:r w:rsidRPr="005D515B">
              <w:rPr>
                <w:rFonts w:ascii="Times New Roman"/>
                <w:sz w:val="24"/>
                <w:szCs w:val="24"/>
                <w:lang w:val="en-US"/>
              </w:rPr>
              <w:t>Polypectomy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for gastric or colonic polyp</w:t>
            </w:r>
          </w:p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* ERCP 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including </w:t>
            </w:r>
            <w:proofErr w:type="spellStart"/>
            <w:r w:rsidRPr="005D515B">
              <w:rPr>
                <w:rFonts w:ascii="Times New Roman"/>
                <w:sz w:val="24"/>
                <w:szCs w:val="24"/>
                <w:lang w:val="en-US"/>
              </w:rPr>
              <w:t>sphincterotomy</w:t>
            </w:r>
            <w:proofErr w:type="spellEnd"/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, biopsy , CBD dilatation and / </w:t>
            </w:r>
          </w:p>
          <w:p w:rsidR="00FE276D" w:rsidRPr="004D2E9E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     </w:t>
            </w:r>
            <w:r w:rsidRPr="004D2E9E">
              <w:rPr>
                <w:rFonts w:ascii="Times New Roman"/>
                <w:sz w:val="24"/>
                <w:szCs w:val="24"/>
                <w:lang w:val="en-US"/>
              </w:rPr>
              <w:t>or stent insertion, stone extraction</w:t>
            </w:r>
          </w:p>
          <w:p w:rsidR="00FE276D" w:rsidRPr="004D2E9E" w:rsidRDefault="00FE276D">
            <w:pPr>
              <w:rPr>
                <w:lang w:val="en-US"/>
              </w:rPr>
            </w:pPr>
          </w:p>
        </w:tc>
      </w:tr>
      <w:tr w:rsidR="00FE276D" w:rsidRPr="005D515B">
        <w:trPr>
          <w:trHeight w:val="1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E9E" w:rsidRDefault="001A033E">
            <w:pPr>
              <w:jc w:val="center"/>
            </w:pPr>
            <w:proofErr w:type="spellStart"/>
            <w:r>
              <w:rPr>
                <w:rFonts w:ascii="Times New Roman"/>
                <w:b/>
                <w:i/>
                <w:sz w:val="28"/>
                <w:szCs w:val="28"/>
                <w:u w:val="single"/>
              </w:rPr>
              <w:t>Skills</w:t>
            </w:r>
            <w:proofErr w:type="spellEnd"/>
          </w:p>
          <w:p w:rsidR="004D2E9E" w:rsidRPr="004D2E9E" w:rsidRDefault="004D2E9E" w:rsidP="004D2E9E"/>
          <w:p w:rsidR="00FE276D" w:rsidRPr="004D2E9E" w:rsidRDefault="00FE276D" w:rsidP="004D2E9E">
            <w:pPr>
              <w:ind w:firstLine="708"/>
            </w:pP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6861" w:type="dxa"/>
              <w:tblLayout w:type="fixed"/>
              <w:tblLook w:val="0000"/>
            </w:tblPr>
            <w:tblGrid>
              <w:gridCol w:w="1897"/>
              <w:gridCol w:w="4964"/>
            </w:tblGrid>
            <w:tr w:rsidR="00FE276D" w:rsidRPr="005D515B">
              <w:trPr>
                <w:trHeight w:val="1"/>
              </w:trPr>
              <w:tc>
                <w:tcPr>
                  <w:tcW w:w="1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pPr>
                    <w:jc w:val="center"/>
                  </w:pPr>
                  <w:r>
                    <w:rPr>
                      <w:rFonts w:ascii="Times New Roman"/>
                      <w:b/>
                      <w:i/>
                      <w:sz w:val="24"/>
                      <w:szCs w:val="24"/>
                      <w:u w:val="single"/>
                    </w:rPr>
                    <w:t>Language</w:t>
                  </w:r>
                </w:p>
              </w:tc>
              <w:tc>
                <w:tcPr>
                  <w:tcW w:w="4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Pr="005D515B" w:rsidRDefault="001A033E">
                  <w:pPr>
                    <w:rPr>
                      <w:rFonts w:ascii="Times New Roman"/>
                      <w:sz w:val="24"/>
                      <w:szCs w:val="24"/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- Arabic (Mother tongue).</w:t>
                  </w:r>
                </w:p>
                <w:p w:rsidR="00FE276D" w:rsidRPr="005D515B" w:rsidRDefault="001A033E">
                  <w:pPr>
                    <w:rPr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- English (Fluent written and spoken).</w:t>
                  </w:r>
                </w:p>
              </w:tc>
            </w:tr>
            <w:tr w:rsidR="00FE276D">
              <w:trPr>
                <w:trHeight w:val="1"/>
              </w:trPr>
              <w:tc>
                <w:tcPr>
                  <w:tcW w:w="1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pPr>
                    <w:jc w:val="center"/>
                  </w:pPr>
                  <w:r>
                    <w:rPr>
                      <w:rFonts w:ascii="Times New Roman"/>
                      <w:b/>
                      <w:i/>
                      <w:sz w:val="24"/>
                      <w:szCs w:val="24"/>
                      <w:u w:val="single"/>
                    </w:rPr>
                    <w:t>Internet</w:t>
                  </w:r>
                </w:p>
              </w:tc>
              <w:tc>
                <w:tcPr>
                  <w:tcW w:w="4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r>
                    <w:rPr>
                      <w:rFonts w:ascii="Times New Roman"/>
                      <w:sz w:val="24"/>
                      <w:szCs w:val="24"/>
                    </w:rPr>
                    <w:t>- Excellent</w:t>
                  </w:r>
                </w:p>
              </w:tc>
            </w:tr>
            <w:tr w:rsidR="00FE276D" w:rsidRPr="005D515B">
              <w:trPr>
                <w:trHeight w:val="1"/>
              </w:trPr>
              <w:tc>
                <w:tcPr>
                  <w:tcW w:w="1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Default="001A033E">
                  <w:pPr>
                    <w:jc w:val="center"/>
                  </w:pPr>
                  <w:r>
                    <w:rPr>
                      <w:rFonts w:ascii="Times New Roman"/>
                      <w:b/>
                      <w:i/>
                      <w:sz w:val="24"/>
                      <w:szCs w:val="24"/>
                      <w:u w:val="single"/>
                    </w:rPr>
                    <w:t>Computer</w:t>
                  </w:r>
                </w:p>
              </w:tc>
              <w:tc>
                <w:tcPr>
                  <w:tcW w:w="4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276D" w:rsidRPr="005D515B" w:rsidRDefault="001A033E">
                  <w:pPr>
                    <w:rPr>
                      <w:lang w:val="en-US"/>
                    </w:rPr>
                  </w:pPr>
                  <w:r w:rsidRPr="005D515B">
                    <w:rPr>
                      <w:rFonts w:ascii="Times New Roman"/>
                      <w:sz w:val="24"/>
                      <w:szCs w:val="24"/>
                      <w:lang w:val="en-US"/>
                    </w:rPr>
                    <w:t>- Excellent knowledge with Microsoft systems.</w:t>
                  </w:r>
                </w:p>
              </w:tc>
            </w:tr>
          </w:tbl>
          <w:p w:rsidR="00FE276D" w:rsidRPr="005D515B" w:rsidRDefault="00FE276D">
            <w:pPr>
              <w:wordWrap w:val="0"/>
              <w:spacing w:line="200" w:lineRule="auto"/>
              <w:rPr>
                <w:rFonts w:ascii="NanumGothic"/>
                <w:sz w:val="20"/>
                <w:szCs w:val="20"/>
                <w:lang w:val="en-US"/>
              </w:rPr>
            </w:pPr>
          </w:p>
        </w:tc>
      </w:tr>
      <w:tr w:rsidR="00FE276D" w:rsidRPr="005D515B">
        <w:trPr>
          <w:trHeight w:val="1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Default="001A033E">
            <w:pPr>
              <w:jc w:val="center"/>
            </w:pPr>
            <w:proofErr w:type="spellStart"/>
            <w:r>
              <w:rPr>
                <w:rFonts w:ascii="Times New Roman"/>
                <w:b/>
                <w:i/>
                <w:sz w:val="28"/>
                <w:szCs w:val="28"/>
                <w:u w:val="single"/>
              </w:rPr>
              <w:t>Personal</w:t>
            </w:r>
            <w:proofErr w:type="spellEnd"/>
            <w:r>
              <w:rPr>
                <w:rFonts w:ascii="Times New Roman"/>
                <w:b/>
                <w:i/>
                <w:sz w:val="28"/>
                <w:szCs w:val="28"/>
                <w:u w:val="single"/>
              </w:rPr>
              <w:t xml:space="preserve"> Data</w:t>
            </w: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Pr="005D515B" w:rsidRDefault="001A033E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- Marital status: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Married </w:t>
            </w:r>
          </w:p>
          <w:p w:rsidR="00FE276D" w:rsidRPr="005D515B" w:rsidRDefault="001A033E">
            <w:pPr>
              <w:rPr>
                <w:lang w:val="en-US"/>
              </w:rPr>
            </w:pP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- Date of birth:</w:t>
            </w:r>
            <w:r w:rsidRPr="005D515B">
              <w:rPr>
                <w:rFonts w:ascii="Times New Roman"/>
                <w:b/>
                <w:i/>
                <w:sz w:val="24"/>
                <w:szCs w:val="24"/>
                <w:lang w:val="en-US"/>
              </w:rPr>
              <w:t>10</w:t>
            </w:r>
            <w:r w:rsidRPr="005D515B">
              <w:rPr>
                <w:rFonts w:ascii="Times New Roman"/>
                <w:b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5D515B">
              <w:rPr>
                <w:rFonts w:ascii="Times New Roman"/>
                <w:sz w:val="24"/>
                <w:szCs w:val="24"/>
                <w:lang w:val="en-US"/>
              </w:rPr>
              <w:t xml:space="preserve"> of January </w:t>
            </w: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1978</w:t>
            </w:r>
          </w:p>
        </w:tc>
      </w:tr>
      <w:tr w:rsidR="00FE276D" w:rsidRPr="005D515B">
        <w:trPr>
          <w:trHeight w:val="1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Default="001A033E">
            <w:pPr>
              <w:jc w:val="center"/>
              <w:rPr>
                <w:rFonts w:asci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/>
                <w:b/>
                <w:i/>
                <w:sz w:val="28"/>
                <w:szCs w:val="28"/>
                <w:u w:val="single"/>
              </w:rPr>
              <w:t>References</w:t>
            </w:r>
            <w:proofErr w:type="spellEnd"/>
            <w:r>
              <w:rPr>
                <w:rFonts w:asci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FE276D" w:rsidRDefault="00FE276D">
            <w:pPr>
              <w:jc w:val="center"/>
              <w:rPr>
                <w:rFonts w:asci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76D" w:rsidRPr="005D515B" w:rsidRDefault="001A033E">
            <w:pPr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   1. Prof. Ahmed </w:t>
            </w:r>
            <w:proofErr w:type="spellStart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Hashem</w:t>
            </w:r>
            <w:proofErr w:type="spellEnd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–</w:t>
            </w: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Director of endoscopy unit </w:t>
            </w:r>
          </w:p>
          <w:p w:rsidR="00FE276D" w:rsidRPr="005D515B" w:rsidRDefault="001A033E">
            <w:pPr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Saudi German hospital-Jeddah </w:t>
            </w:r>
            <w:proofErr w:type="spellStart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branch;KSA</w:t>
            </w:r>
            <w:proofErr w:type="spellEnd"/>
          </w:p>
          <w:p w:rsidR="00FE276D" w:rsidRPr="005D515B" w:rsidRDefault="001A033E">
            <w:pPr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Assistant professor of Gastroenterology &amp; </w:t>
            </w:r>
            <w:proofErr w:type="spellStart"/>
            <w:proofErr w:type="gramStart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Hepatology</w:t>
            </w:r>
            <w:proofErr w:type="spellEnd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,</w:t>
            </w:r>
            <w:proofErr w:type="gramEnd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Cairo University; Egypt.</w:t>
            </w:r>
          </w:p>
          <w:p w:rsidR="00FE276D" w:rsidRDefault="001A033E">
            <w:pPr>
              <w:rPr>
                <w:rFonts w:asci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/>
                <w:b/>
                <w:i/>
                <w:sz w:val="24"/>
                <w:szCs w:val="24"/>
                <w:u w:val="single"/>
              </w:rPr>
              <w:t>e-mail:- Endoscopy1</w:t>
            </w:r>
            <w:hyperlink r:id="rId5">
              <w:r>
                <w:rPr>
                  <w:rFonts w:ascii="Times New Roman"/>
                  <w:b/>
                  <w:i/>
                  <w:color w:val="0000FF" w:themeColor="hyperlink"/>
                  <w:sz w:val="24"/>
                  <w:szCs w:val="24"/>
                  <w:u w:val="single"/>
                </w:rPr>
                <w:t>.jed@sghgroup.net</w:t>
              </w:r>
            </w:hyperlink>
          </w:p>
          <w:p w:rsidR="00FE276D" w:rsidRDefault="00FE276D">
            <w:pPr>
              <w:rPr>
                <w:rFonts w:ascii="Times New Roman"/>
                <w:b/>
                <w:i/>
                <w:sz w:val="24"/>
                <w:szCs w:val="24"/>
                <w:u w:val="single"/>
              </w:rPr>
            </w:pPr>
          </w:p>
          <w:p w:rsidR="00FE276D" w:rsidRPr="005D515B" w:rsidRDefault="001A033E">
            <w:pPr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/>
                <w:b/>
                <w:i/>
                <w:sz w:val="24"/>
                <w:szCs w:val="24"/>
                <w:u w:val="single"/>
              </w:rPr>
              <w:t xml:space="preserve">      </w:t>
            </w: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2. </w:t>
            </w:r>
            <w:proofErr w:type="spellStart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Ihab</w:t>
            </w:r>
            <w:proofErr w:type="spellEnd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Ahmed     - Head of Internal Medicine department </w:t>
            </w:r>
          </w:p>
          <w:p w:rsidR="00FE276D" w:rsidRPr="005D515B" w:rsidRDefault="001A033E">
            <w:pPr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Saudi German hospital-Jeddah bra</w:t>
            </w: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nch. </w:t>
            </w:r>
          </w:p>
          <w:p w:rsidR="00FE276D" w:rsidRDefault="001A033E">
            <w:pPr>
              <w:rPr>
                <w:rFonts w:asci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/>
                <w:b/>
                <w:i/>
                <w:sz w:val="24"/>
                <w:szCs w:val="24"/>
                <w:u w:val="single"/>
              </w:rPr>
              <w:t>e-mail:-  Im1</w:t>
            </w:r>
            <w:hyperlink r:id="rId6">
              <w:r>
                <w:rPr>
                  <w:rFonts w:ascii="Times New Roman"/>
                  <w:b/>
                  <w:i/>
                  <w:color w:val="0000FF" w:themeColor="hyperlink"/>
                  <w:sz w:val="24"/>
                  <w:szCs w:val="24"/>
                  <w:u w:val="single"/>
                </w:rPr>
                <w:t>.jed@sghgroup.net</w:t>
              </w:r>
            </w:hyperlink>
          </w:p>
          <w:p w:rsidR="00FE276D" w:rsidRDefault="00FE276D">
            <w:pPr>
              <w:rPr>
                <w:rFonts w:ascii="Times New Roman"/>
                <w:b/>
                <w:i/>
                <w:sz w:val="24"/>
                <w:szCs w:val="24"/>
                <w:u w:val="single"/>
              </w:rPr>
            </w:pPr>
          </w:p>
          <w:p w:rsidR="00FE276D" w:rsidRPr="005D515B" w:rsidRDefault="001A033E">
            <w:pPr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/>
                <w:b/>
                <w:i/>
                <w:sz w:val="24"/>
                <w:szCs w:val="24"/>
                <w:u w:val="single"/>
              </w:rPr>
              <w:t xml:space="preserve">     </w:t>
            </w:r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3. Prof. Ibrahim </w:t>
            </w:r>
            <w:proofErr w:type="spellStart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Motawea</w:t>
            </w:r>
            <w:proofErr w:type="spellEnd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     - Prof. of Gastroenterology &amp; </w:t>
            </w:r>
            <w:proofErr w:type="spellStart"/>
            <w:proofErr w:type="gramStart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Hepatology</w:t>
            </w:r>
            <w:proofErr w:type="spellEnd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 </w:t>
            </w:r>
            <w:proofErr w:type="spellStart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>Helwan</w:t>
            </w:r>
            <w:proofErr w:type="spellEnd"/>
            <w:proofErr w:type="gramEnd"/>
            <w:r w:rsidRPr="005D515B"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University; Egypt.</w:t>
            </w:r>
          </w:p>
          <w:p w:rsidR="00FE276D" w:rsidRPr="005D515B" w:rsidRDefault="00FE276D">
            <w:pPr>
              <w:rPr>
                <w:rFonts w:ascii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</w:tbl>
    <w:p w:rsidR="001A033E" w:rsidRPr="005D515B" w:rsidRDefault="001A033E">
      <w:pPr>
        <w:rPr>
          <w:lang w:val="en-US"/>
        </w:rPr>
      </w:pPr>
    </w:p>
    <w:sectPr w:rsidR="001A033E" w:rsidRPr="005D515B" w:rsidSect="00FE276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FE276D"/>
    <w:rsid w:val="001A033E"/>
    <w:rsid w:val="004D2E9E"/>
    <w:rsid w:val="005D515B"/>
    <w:rsid w:val="00FE276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7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7"/>
    <w:rsid w:val="00FE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auNormal"/>
    <w:uiPriority w:val="38"/>
    <w:rsid w:val="00FE276D"/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39"/>
    <w:rsid w:val="00FE276D"/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2">
    <w:name w:val="Plain Table 2"/>
    <w:basedOn w:val="TableauNormal"/>
    <w:uiPriority w:val="40"/>
    <w:rsid w:val="00FE276D"/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TableauNormal"/>
    <w:uiPriority w:val="41"/>
    <w:rsid w:val="00FE27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GridTable1Light">
    <w:name w:val="Grid Table 1 Light"/>
    <w:basedOn w:val="TableauNormal"/>
    <w:uiPriority w:val="44"/>
    <w:rsid w:val="00FE276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basedOn w:val="TableauNormal"/>
    <w:uiPriority w:val="45"/>
    <w:rsid w:val="00FE276D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basedOn w:val="TableauNormal"/>
    <w:uiPriority w:val="46"/>
    <w:rsid w:val="00FE276D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basedOn w:val="TableauNormal"/>
    <w:uiPriority w:val="47"/>
    <w:rsid w:val="00FE276D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basedOn w:val="TableauNormal"/>
    <w:uiPriority w:val="48"/>
    <w:rsid w:val="00FE276D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basedOn w:val="TableauNormal"/>
    <w:uiPriority w:val="51"/>
    <w:rsid w:val="00FE276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52"/>
    <w:rsid w:val="00FE276D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5B3D7" w:themeColor="accen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basedOn w:val="TableauNormal"/>
    <w:uiPriority w:val="53"/>
    <w:rsid w:val="00FE276D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D99594" w:themeColor="accent2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basedOn w:val="TableauNormal"/>
    <w:uiPriority w:val="54"/>
    <w:rsid w:val="00FE276D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2D69B" w:themeColor="accent3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basedOn w:val="TableauNormal"/>
    <w:uiPriority w:val="55"/>
    <w:rsid w:val="00FE276D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B2A1C7" w:themeColor="accent4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3">
    <w:name w:val="Grid Table 3"/>
    <w:basedOn w:val="TableauNormal"/>
    <w:uiPriority w:val="58"/>
    <w:rsid w:val="00FE27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1">
    <w:name w:val="Grid Table 3 Accent 1"/>
    <w:basedOn w:val="TableauNormal"/>
    <w:uiPriority w:val="59"/>
    <w:rsid w:val="00FE276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2">
    <w:name w:val="Grid Table 3 Accent 2"/>
    <w:basedOn w:val="TableauNormal"/>
    <w:uiPriority w:val="60"/>
    <w:rsid w:val="00FE276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3">
    <w:name w:val="Grid Table 3 Accent 3"/>
    <w:basedOn w:val="TableauNormal"/>
    <w:uiPriority w:val="61"/>
    <w:rsid w:val="00FE276D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4">
    <w:name w:val="Grid Table 3 Accent 4"/>
    <w:basedOn w:val="TableauNormal"/>
    <w:uiPriority w:val="62"/>
    <w:rsid w:val="00FE276D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4">
    <w:name w:val="Grid Table 4"/>
    <w:basedOn w:val="TableauNormal"/>
    <w:uiPriority w:val="65"/>
    <w:rsid w:val="00FE27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66"/>
    <w:rsid w:val="00FE276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basedOn w:val="TableauNormal"/>
    <w:uiPriority w:val="67"/>
    <w:rsid w:val="00FE276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basedOn w:val="TableauNormal"/>
    <w:uiPriority w:val="68"/>
    <w:rsid w:val="00FE276D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basedOn w:val="TableauNormal"/>
    <w:uiPriority w:val="69"/>
    <w:rsid w:val="00FE276D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5Dark">
    <w:name w:val="Grid Table 5 Dark"/>
    <w:basedOn w:val="TableauNormal"/>
    <w:uiPriority w:val="72"/>
    <w:rsid w:val="00FE27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73"/>
    <w:rsid w:val="00FE27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4F81BD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F81BD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4F81BD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74"/>
    <w:rsid w:val="00FE27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C0504D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C0504D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C0504D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75"/>
    <w:rsid w:val="00FE27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9BBB59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9BBB59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9BBB59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76"/>
    <w:rsid w:val="00FE27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8064A2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8064A2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8064A2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ListTable2">
    <w:name w:val="List Table 2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3">
    <w:name w:val="List Table 3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seCell">
      <w:tblPr/>
      <w:tcPr>
        <w:tcBorders>
          <w:top w:val="double" w:sz="4" w:space="0" w:color="000000" w:themeColor="tex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</w:style>
  <w:style w:type="table" w:customStyle="1" w:styleId="ListTable3Accent1">
    <w:name w:val="List Table 3 Accent 1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  <w:tblStylePr w:type="seCell">
      <w:tblPr/>
      <w:tcPr>
        <w:tcBorders>
          <w:top w:val="double" w:sz="4" w:space="0" w:color="4F81BD" w:themeColor="accen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</w:style>
  <w:style w:type="table" w:customStyle="1" w:styleId="ListTable3Accent2">
    <w:name w:val="List Table 3 Accent 2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  <w:tblStylePr w:type="seCell">
      <w:tblPr/>
      <w:tcPr>
        <w:tcBorders>
          <w:top w:val="double" w:sz="4" w:space="0" w:color="C0504D" w:themeColor="accent2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</w:style>
  <w:style w:type="table" w:customStyle="1" w:styleId="ListTable3Accent3">
    <w:name w:val="List Table 3 Accent 3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  <w:tblStylePr w:type="seCell">
      <w:tblPr/>
      <w:tcPr>
        <w:tcBorders>
          <w:top w:val="double" w:sz="4" w:space="0" w:color="9BBB59" w:themeColor="accent3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</w:style>
  <w:style w:type="table" w:customStyle="1" w:styleId="ListTable3Accent4">
    <w:name w:val="List Table 3 Accent 4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  <w:tblStylePr w:type="seCell">
      <w:tblPr/>
      <w:tcPr>
        <w:tcBorders>
          <w:top w:val="double" w:sz="4" w:space="0" w:color="8064A2" w:themeColor="accent4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</w:style>
  <w:style w:type="table" w:customStyle="1" w:styleId="ListTable4">
    <w:name w:val="List Table 4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basedOn w:val="TableauNormal"/>
    <w:rsid w:val="00FE276D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5">
    <w:name w:val="List Table 5"/>
    <w:basedOn w:val="TableauNormal"/>
    <w:rsid w:val="00FE276D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1">
    <w:name w:val="List Table 5 Accent 1"/>
    <w:basedOn w:val="TableauNormal"/>
    <w:rsid w:val="00FE276D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2">
    <w:name w:val="List Table 5 Accent 2"/>
    <w:basedOn w:val="TableauNormal"/>
    <w:rsid w:val="00FE276D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3">
    <w:name w:val="List Table 5 Accent 3"/>
    <w:basedOn w:val="TableauNormal"/>
    <w:rsid w:val="00FE276D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4">
    <w:name w:val="List Table 5 Accent 4"/>
    <w:basedOn w:val="TableauNormal"/>
    <w:rsid w:val="00FE276D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paragraph" w:styleId="Textedebulles">
    <w:name w:val="Balloon Text"/>
    <w:basedOn w:val="Normal"/>
    <w:link w:val="TextedebullesCar"/>
    <w:semiHidden/>
    <w:unhideWhenUsed/>
    <w:rsid w:val="00FE276D"/>
    <w:rPr>
      <w:rFonts w:ascii="Tahoma" w:eastAsia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E276D"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.jed@sghgroup.net" TargetMode="External"/><Relationship Id="rId5" Type="http://schemas.openxmlformats.org/officeDocument/2006/relationships/hyperlink" Target="mailto:.jed@sghgroup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2723</Characters>
  <Application>Microsoft Office Word</Application>
  <DocSecurity>0</DocSecurity>
  <Lines>22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9</cp:revision>
  <dcterms:created xsi:type="dcterms:W3CDTF">2017-01-24T14:24:00Z</dcterms:created>
  <dcterms:modified xsi:type="dcterms:W3CDTF">2017-01-24T14:33:00Z</dcterms:modified>
</cp:coreProperties>
</file>